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1C112520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</w:t>
            </w:r>
            <w:r w:rsidR="004A47EF">
              <w:rPr>
                <w:rFonts w:ascii="Times New Roman" w:hAnsi="Times New Roman" w:cs="Times New Roman"/>
                <w:b/>
              </w:rPr>
              <w:t>J</w:t>
            </w:r>
            <w:r w:rsidR="003D50B1">
              <w:rPr>
                <w:rFonts w:ascii="Times New Roman" w:hAnsi="Times New Roman" w:cs="Times New Roman"/>
                <w:b/>
              </w:rPr>
              <w:t xml:space="preserve">avnog </w:t>
            </w:r>
            <w:r w:rsidR="004A47EF">
              <w:rPr>
                <w:rFonts w:ascii="Times New Roman" w:hAnsi="Times New Roman" w:cs="Times New Roman"/>
                <w:b/>
              </w:rPr>
              <w:t>N</w:t>
            </w:r>
            <w:r w:rsidR="003D50B1">
              <w:rPr>
                <w:rFonts w:ascii="Times New Roman" w:hAnsi="Times New Roman" w:cs="Times New Roman"/>
                <w:b/>
              </w:rPr>
              <w:t>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61CA7BC4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</w:t>
      </w:r>
      <w:r w:rsidR="004A47EF">
        <w:rPr>
          <w:rFonts w:ascii="Times New Roman" w:hAnsi="Times New Roman" w:cs="Times New Roman"/>
        </w:rPr>
        <w:t>3</w:t>
      </w:r>
      <w:r w:rsidR="00C933E3">
        <w:rPr>
          <w:rFonts w:ascii="Times New Roman" w:hAnsi="Times New Roman" w:cs="Times New Roman"/>
        </w:rPr>
        <w:t>-01/0</w:t>
      </w:r>
      <w:r w:rsidR="004A47EF">
        <w:rPr>
          <w:rFonts w:ascii="Times New Roman" w:hAnsi="Times New Roman" w:cs="Times New Roman"/>
        </w:rPr>
        <w:t>1</w:t>
      </w:r>
    </w:p>
    <w:p w14:paraId="28709FF1" w14:textId="76C2C210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</w:t>
      </w:r>
      <w:r w:rsidR="004A47EF">
        <w:rPr>
          <w:rFonts w:ascii="Times New Roman" w:hAnsi="Times New Roman" w:cs="Times New Roman"/>
        </w:rPr>
        <w:t>2</w:t>
      </w:r>
      <w:r w:rsidR="00C933E3">
        <w:rPr>
          <w:rFonts w:ascii="Times New Roman" w:hAnsi="Times New Roman" w:cs="Times New Roman"/>
        </w:rPr>
        <w:t>-2</w:t>
      </w:r>
      <w:r w:rsidR="004A47EF">
        <w:rPr>
          <w:rFonts w:ascii="Times New Roman" w:hAnsi="Times New Roman" w:cs="Times New Roman"/>
        </w:rPr>
        <w:t>3</w:t>
      </w:r>
      <w:r w:rsidR="00C933E3">
        <w:rPr>
          <w:rFonts w:ascii="Times New Roman" w:hAnsi="Times New Roman" w:cs="Times New Roman"/>
        </w:rPr>
        <w:t>-</w:t>
      </w:r>
      <w:r w:rsidR="004A47EF">
        <w:rPr>
          <w:rFonts w:ascii="Times New Roman" w:hAnsi="Times New Roman" w:cs="Times New Roman"/>
        </w:rPr>
        <w:t>8</w:t>
      </w:r>
    </w:p>
    <w:p w14:paraId="03B4ACFB" w14:textId="7B94041F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C933E3">
        <w:rPr>
          <w:rFonts w:ascii="Times New Roman" w:hAnsi="Times New Roman" w:cs="Times New Roman"/>
        </w:rPr>
        <w:t>0</w:t>
      </w:r>
      <w:r w:rsidR="004A47EF">
        <w:rPr>
          <w:rFonts w:ascii="Times New Roman" w:hAnsi="Times New Roman" w:cs="Times New Roman"/>
        </w:rPr>
        <w:t>7</w:t>
      </w:r>
      <w:r w:rsidR="00C933E3">
        <w:rPr>
          <w:rFonts w:ascii="Times New Roman" w:hAnsi="Times New Roman" w:cs="Times New Roman"/>
        </w:rPr>
        <w:t>. veljače 202</w:t>
      </w:r>
      <w:r w:rsidR="004A47EF">
        <w:rPr>
          <w:rFonts w:ascii="Times New Roman" w:hAnsi="Times New Roman" w:cs="Times New Roman"/>
        </w:rPr>
        <w:t>3</w:t>
      </w:r>
      <w:r w:rsidR="00C933E3">
        <w:rPr>
          <w:rFonts w:ascii="Times New Roman" w:hAnsi="Times New Roman" w:cs="Times New Roman"/>
        </w:rPr>
        <w:t>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5B6AEF7" w14:textId="724A36FB" w:rsidR="00FD51CE" w:rsidRDefault="00FD51CE" w:rsidP="00FD51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</w:t>
      </w:r>
      <w:r w:rsidR="004A47EF">
        <w:rPr>
          <w:rFonts w:ascii="Times New Roman" w:hAnsi="Times New Roman" w:cs="Times New Roman"/>
        </w:rPr>
        <w:t>J</w:t>
      </w:r>
      <w:r w:rsidR="00C23550">
        <w:rPr>
          <w:rFonts w:ascii="Times New Roman" w:hAnsi="Times New Roman" w:cs="Times New Roman"/>
        </w:rPr>
        <w:t>avnog</w:t>
      </w:r>
      <w:r w:rsidR="004A47EF">
        <w:rPr>
          <w:rFonts w:ascii="Times New Roman" w:hAnsi="Times New Roman" w:cs="Times New Roman"/>
        </w:rPr>
        <w:t xml:space="preserve"> Natječaja za imenovanje pročelnika Upravnog odjela za društvene djelatnosti</w:t>
      </w:r>
      <w:r w:rsidR="00C23550">
        <w:rPr>
          <w:rFonts w:ascii="Times New Roman" w:hAnsi="Times New Roman" w:cs="Times New Roman"/>
        </w:rPr>
        <w:t xml:space="preserve">, </w:t>
      </w:r>
      <w:r w:rsidR="004A47EF">
        <w:rPr>
          <w:rFonts w:ascii="Times New Roman" w:hAnsi="Times New Roman" w:cs="Times New Roman"/>
        </w:rPr>
        <w:t xml:space="preserve">imovinu i opće poslove </w:t>
      </w:r>
      <w:r w:rsidR="00C23550">
        <w:rPr>
          <w:rFonts w:ascii="Times New Roman" w:hAnsi="Times New Roman" w:cs="Times New Roman"/>
        </w:rPr>
        <w:t>donosi slijedeću</w:t>
      </w:r>
      <w:r w:rsidR="00FF4C9A">
        <w:rPr>
          <w:rFonts w:ascii="Times New Roman" w:hAnsi="Times New Roman" w:cs="Times New Roman"/>
        </w:rPr>
        <w:t>,</w:t>
      </w:r>
    </w:p>
    <w:p w14:paraId="1C62EB43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17C260DC" w14:textId="77777777" w:rsidR="004A47EF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4A47EF">
        <w:rPr>
          <w:color w:val="000000"/>
          <w:sz w:val="22"/>
          <w:szCs w:val="22"/>
        </w:rPr>
        <w:t>Javnog N</w:t>
      </w:r>
      <w:r w:rsidR="003D50B1">
        <w:rPr>
          <w:color w:val="000000"/>
          <w:sz w:val="22"/>
          <w:szCs w:val="22"/>
        </w:rPr>
        <w:t>atječaja</w:t>
      </w:r>
      <w:r>
        <w:rPr>
          <w:color w:val="000000"/>
          <w:sz w:val="22"/>
          <w:szCs w:val="22"/>
        </w:rPr>
        <w:t xml:space="preserve"> za </w:t>
      </w:r>
      <w:r w:rsidR="004A47EF">
        <w:rPr>
          <w:color w:val="000000"/>
          <w:sz w:val="22"/>
          <w:szCs w:val="22"/>
        </w:rPr>
        <w:t>imenovanje pročelnika</w:t>
      </w:r>
    </w:p>
    <w:p w14:paraId="27526A86" w14:textId="2CD8E47D" w:rsidR="003D50B1" w:rsidRDefault="004A47EF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Upravnog odjela za društvene djelatnosti, imovinu i opće poslove Grada Garešnice,</w:t>
      </w:r>
    </w:p>
    <w:p w14:paraId="1FCD6F3F" w14:textId="2725CE50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>vrijeme</w:t>
      </w:r>
      <w:r w:rsidR="004A47EF">
        <w:rPr>
          <w:color w:val="000000"/>
          <w:sz w:val="22"/>
          <w:szCs w:val="22"/>
        </w:rPr>
        <w:t>, uz obvezni probni rad od tri mjeseca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03E83A16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</w:t>
      </w:r>
      <w:r w:rsidR="00FF4C9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se</w:t>
      </w:r>
      <w:r w:rsidR="00FF4C9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</w:t>
      </w:r>
      <w:r w:rsidR="004A47EF">
        <w:rPr>
          <w:color w:val="000000"/>
          <w:sz w:val="22"/>
          <w:szCs w:val="22"/>
        </w:rPr>
        <w:t>Javni N</w:t>
      </w:r>
      <w:r>
        <w:rPr>
          <w:color w:val="000000"/>
          <w:sz w:val="22"/>
          <w:szCs w:val="22"/>
        </w:rPr>
        <w:t xml:space="preserve">atječaj za </w:t>
      </w:r>
      <w:r w:rsidR="00814112">
        <w:rPr>
          <w:color w:val="000000"/>
          <w:sz w:val="22"/>
          <w:szCs w:val="22"/>
        </w:rPr>
        <w:t>imenovanje pročelnika Upravnog odjela za društvene djelatnosti, imovinu i opće poslove Grada Garešnice,</w:t>
      </w:r>
      <w:r>
        <w:rPr>
          <w:color w:val="000000"/>
          <w:sz w:val="22"/>
          <w:szCs w:val="22"/>
        </w:rPr>
        <w:t xml:space="preserve"> na neodređeno vrijeme uz obvezni probni rad u trajanju od tri mjeseca, objavljen u „Narodnim novinama“, Oglasni dio, broj </w:t>
      </w:r>
      <w:r w:rsidR="00814112">
        <w:rPr>
          <w:color w:val="000000"/>
          <w:sz w:val="22"/>
          <w:szCs w:val="22"/>
        </w:rPr>
        <w:t>9/2023</w:t>
      </w:r>
      <w:r w:rsidR="00745FBF">
        <w:rPr>
          <w:color w:val="000000"/>
          <w:sz w:val="22"/>
          <w:szCs w:val="22"/>
        </w:rPr>
        <w:t xml:space="preserve"> od </w:t>
      </w:r>
      <w:r w:rsidR="00997975">
        <w:rPr>
          <w:color w:val="000000"/>
          <w:sz w:val="22"/>
          <w:szCs w:val="22"/>
        </w:rPr>
        <w:t>2</w:t>
      </w:r>
      <w:r w:rsidR="00814112">
        <w:rPr>
          <w:color w:val="000000"/>
          <w:sz w:val="22"/>
          <w:szCs w:val="22"/>
        </w:rPr>
        <w:t>5</w:t>
      </w:r>
      <w:r w:rsidR="00997975">
        <w:rPr>
          <w:color w:val="000000"/>
          <w:sz w:val="22"/>
          <w:szCs w:val="22"/>
        </w:rPr>
        <w:t>. siječnja 202</w:t>
      </w:r>
      <w:r w:rsidR="00814112">
        <w:rPr>
          <w:color w:val="000000"/>
          <w:sz w:val="22"/>
          <w:szCs w:val="22"/>
        </w:rPr>
        <w:t>3</w:t>
      </w:r>
      <w:r w:rsidR="00997975">
        <w:rPr>
          <w:color w:val="000000"/>
          <w:sz w:val="22"/>
          <w:szCs w:val="22"/>
        </w:rPr>
        <w:t>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6D0D7A48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997975">
        <w:rPr>
          <w:b/>
          <w:color w:val="000000"/>
          <w:sz w:val="22"/>
          <w:szCs w:val="22"/>
          <w:u w:val="single"/>
        </w:rPr>
        <w:t>1</w:t>
      </w:r>
      <w:r w:rsidR="00814112">
        <w:rPr>
          <w:b/>
          <w:color w:val="000000"/>
          <w:sz w:val="22"/>
          <w:szCs w:val="22"/>
          <w:u w:val="single"/>
        </w:rPr>
        <w:t>3</w:t>
      </w:r>
      <w:r w:rsidR="00997975">
        <w:rPr>
          <w:b/>
          <w:color w:val="000000"/>
          <w:sz w:val="22"/>
          <w:szCs w:val="22"/>
          <w:u w:val="single"/>
        </w:rPr>
        <w:t>. veljače 202</w:t>
      </w:r>
      <w:r w:rsidR="00814112">
        <w:rPr>
          <w:b/>
          <w:color w:val="000000"/>
          <w:sz w:val="22"/>
          <w:szCs w:val="22"/>
          <w:u w:val="single"/>
        </w:rPr>
        <w:t>3</w:t>
      </w:r>
      <w:r w:rsidR="00997975">
        <w:rPr>
          <w:b/>
          <w:color w:val="000000"/>
          <w:sz w:val="22"/>
          <w:szCs w:val="22"/>
          <w:u w:val="single"/>
        </w:rPr>
        <w:t>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997975">
        <w:rPr>
          <w:b/>
          <w:color w:val="000000"/>
          <w:sz w:val="22"/>
          <w:szCs w:val="22"/>
        </w:rPr>
        <w:t>08,00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327789F2" w14:textId="77777777" w:rsidR="00596020" w:rsidRDefault="00596020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Inicijali (ime i prezime)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2E2CA2F6" w14:textId="5D895906" w:rsidR="00596020" w:rsidRDefault="00997975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Ines B.</w:t>
            </w:r>
          </w:p>
        </w:tc>
        <w:tc>
          <w:tcPr>
            <w:tcW w:w="4636" w:type="dxa"/>
            <w:vAlign w:val="bottom"/>
          </w:tcPr>
          <w:p w14:paraId="01747E07" w14:textId="3D4FE4D6" w:rsidR="00596020" w:rsidRDefault="00997975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19.07.1985.</w:t>
            </w:r>
          </w:p>
          <w:p w14:paraId="6D139108" w14:textId="77777777" w:rsidR="00596020" w:rsidRDefault="00596020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03.12.1989.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DB9AD15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31B420" w14:textId="77777777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lastRenderedPageBreak/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E24DD0" w14:textId="1D3AE1BE" w:rsidR="00814112" w:rsidRDefault="00C71EB3" w:rsidP="00814112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</w:t>
      </w:r>
      <w:r w:rsidR="00814112">
        <w:rPr>
          <w:rFonts w:ascii="Times New Roman" w:eastAsia="Times New Roman" w:hAnsi="Times New Roman" w:cs="Times New Roman"/>
          <w:bCs/>
        </w:rPr>
        <w:t>:</w:t>
      </w:r>
    </w:p>
    <w:p w14:paraId="6E462873" w14:textId="77777777" w:rsidR="00814112" w:rsidRPr="00814112" w:rsidRDefault="00814112" w:rsidP="00814112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</w:p>
    <w:p w14:paraId="3BCFE3CD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</w:rPr>
        <w:t>Zakon o općem upravnom postupku („Narodne novine“, broj: 47/09, 110/21);</w:t>
      </w:r>
    </w:p>
    <w:p w14:paraId="31631500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41297F8F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700F73A1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  <w:noProof/>
        </w:rPr>
        <w:t>Statut Grada Garešnice („Službeni glasnik Grada Garešnice“, broj: 2/21);</w:t>
      </w:r>
    </w:p>
    <w:p w14:paraId="1BD3C9CC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  <w:noProof/>
        </w:rPr>
        <w:t>Uredba o uredskom poslovanju („Narodne novine“, broj: 75/21);</w:t>
      </w:r>
    </w:p>
    <w:p w14:paraId="26F15693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bookmarkStart w:id="0" w:name="_Hlk126650863"/>
      <w:r w:rsidRPr="00814112">
        <w:rPr>
          <w:rFonts w:ascii="Times New Roman" w:eastAsia="Times New Roman" w:hAnsi="Times New Roman" w:cs="Times New Roman"/>
          <w:noProof/>
        </w:rPr>
        <w:t>Zakon o savjetima mladih („Narodne novine“, broj: 41/14);</w:t>
      </w:r>
    </w:p>
    <w:p w14:paraId="1393197A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  <w:noProof/>
        </w:rPr>
        <w:t>Zakon o udrugama („Narodne novine“, broj:74/14,70/17,98/19 i 151/22);</w:t>
      </w:r>
    </w:p>
    <w:p w14:paraId="0D450928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  <w:noProof/>
        </w:rPr>
        <w:t>Zakon o ustanovama („Narodne novine“, broj:76/93, 29/97, 47/99, 35/08, 127/19 i 151/22);</w:t>
      </w:r>
    </w:p>
    <w:p w14:paraId="2C7D00F9" w14:textId="77777777" w:rsidR="00814112" w:rsidRPr="00814112" w:rsidRDefault="00814112" w:rsidP="0081411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14112">
        <w:rPr>
          <w:rFonts w:ascii="Times New Roman" w:eastAsia="Times New Roman" w:hAnsi="Times New Roman" w:cs="Times New Roman"/>
          <w:noProof/>
        </w:rPr>
        <w:t>Zakon o vlasništvu i drugim stvarnim pravima („Narodne novine“, broj: 91/96, 68/98, 137/99, 22/00,73/00, 114/01, 79/06, 141/06, 146/08, 38/09, 153/09, 90/10, 143/12, 152/14, 81/15 i 94/17).</w:t>
      </w:r>
    </w:p>
    <w:bookmarkEnd w:id="0"/>
    <w:p w14:paraId="4D5BCC54" w14:textId="76F2FC3A" w:rsidR="005D6E0B" w:rsidRDefault="005D6E0B" w:rsidP="005C17E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C344D7" w14:textId="77777777" w:rsidR="00814112" w:rsidRDefault="00814112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77777777" w:rsidR="003845E6" w:rsidRPr="00C71EB3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EB98586" w14:textId="7834CB09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1C5E1DCB" w14:textId="77777777" w:rsidR="00814112" w:rsidRDefault="00814112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E446450" w14:textId="4FDA5B1E" w:rsidR="003845E6" w:rsidRPr="00814112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                                                     </w:t>
      </w:r>
      <w:r w:rsidR="00814112">
        <w:rPr>
          <w:color w:val="000000"/>
          <w:sz w:val="22"/>
          <w:szCs w:val="22"/>
        </w:rPr>
        <w:t xml:space="preserve">                 </w:t>
      </w:r>
      <w:r>
        <w:rPr>
          <w:color w:val="000000"/>
          <w:sz w:val="22"/>
          <w:szCs w:val="22"/>
        </w:rPr>
        <w:t xml:space="preserve">   </w:t>
      </w:r>
      <w:r w:rsidRPr="00814112">
        <w:rPr>
          <w:color w:val="000000"/>
          <w:sz w:val="20"/>
          <w:szCs w:val="20"/>
        </w:rPr>
        <w:t xml:space="preserve">POVJERENSTVO ZA PROVEDBU </w:t>
      </w:r>
      <w:r w:rsidR="00814112" w:rsidRPr="00814112">
        <w:rPr>
          <w:color w:val="000000"/>
          <w:sz w:val="20"/>
          <w:szCs w:val="20"/>
        </w:rPr>
        <w:t xml:space="preserve">JAVNOG </w:t>
      </w:r>
      <w:r w:rsidRPr="00814112">
        <w:rPr>
          <w:color w:val="000000"/>
          <w:sz w:val="20"/>
          <w:szCs w:val="20"/>
        </w:rPr>
        <w:t>NATJEČAJA</w:t>
      </w:r>
    </w:p>
    <w:sectPr w:rsidR="003845E6" w:rsidRPr="00814112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2105300034">
    <w:abstractNumId w:val="2"/>
  </w:num>
  <w:num w:numId="2" w16cid:durableId="559249620">
    <w:abstractNumId w:val="3"/>
  </w:num>
  <w:num w:numId="3" w16cid:durableId="1527477117">
    <w:abstractNumId w:val="1"/>
  </w:num>
  <w:num w:numId="4" w16cid:durableId="38437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745CE"/>
    <w:rsid w:val="004A47EF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73B65"/>
    <w:rsid w:val="00683D7A"/>
    <w:rsid w:val="006D1009"/>
    <w:rsid w:val="00701B0D"/>
    <w:rsid w:val="00712672"/>
    <w:rsid w:val="00726B64"/>
    <w:rsid w:val="00745FBF"/>
    <w:rsid w:val="007745FB"/>
    <w:rsid w:val="007D1DA3"/>
    <w:rsid w:val="00813B88"/>
    <w:rsid w:val="00814112"/>
    <w:rsid w:val="008204AC"/>
    <w:rsid w:val="00835F03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F155B"/>
    <w:rsid w:val="00D12A2E"/>
    <w:rsid w:val="00D14265"/>
    <w:rsid w:val="00D372CC"/>
    <w:rsid w:val="00D421BC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  <w:style w:type="paragraph" w:styleId="Odlomakpopisa">
    <w:name w:val="List Paragraph"/>
    <w:basedOn w:val="Normal"/>
    <w:uiPriority w:val="34"/>
    <w:qFormat/>
    <w:rsid w:val="0081411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3</cp:revision>
  <cp:lastPrinted>2021-09-28T12:44:00Z</cp:lastPrinted>
  <dcterms:created xsi:type="dcterms:W3CDTF">2023-02-07T07:28:00Z</dcterms:created>
  <dcterms:modified xsi:type="dcterms:W3CDTF">2023-02-07T07:29:00Z</dcterms:modified>
</cp:coreProperties>
</file>